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2F8" w:rsidRPr="00EB62F8" w:rsidRDefault="00EB62F8" w:rsidP="00EB62F8">
      <w:pPr>
        <w:shd w:val="clear" w:color="auto" w:fill="FFFFFF"/>
        <w:spacing w:after="300" w:line="288" w:lineRule="atLeast"/>
        <w:outlineLvl w:val="1"/>
        <w:rPr>
          <w:rFonts w:ascii="Arial" w:eastAsia="Times New Roman" w:hAnsi="Arial" w:cs="Arial"/>
          <w:b/>
          <w:color w:val="54595F"/>
          <w:u w:val="single"/>
          <w:lang w:eastAsia="en-GB"/>
        </w:rPr>
      </w:pPr>
      <w:r w:rsidRPr="00EB62F8">
        <w:rPr>
          <w:rFonts w:ascii="Arial" w:eastAsia="Times New Roman" w:hAnsi="Arial" w:cs="Arial"/>
          <w:b/>
          <w:color w:val="54595F"/>
          <w:u w:val="single"/>
          <w:lang w:eastAsia="en-GB"/>
        </w:rPr>
        <w:t>Services which are out with NHS contract</w:t>
      </w:r>
    </w:p>
    <w:p w:rsidR="00EB62F8" w:rsidRP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 xml:space="preserve">The National Health Service provides most health care to most people free of charge, but there are exceptions. GPs are </w:t>
      </w:r>
      <w:proofErr w:type="spellStart"/>
      <w:r w:rsidRPr="00EB62F8">
        <w:rPr>
          <w:rFonts w:ascii="Arial" w:eastAsia="Times New Roman" w:hAnsi="Arial" w:cs="Arial"/>
          <w:color w:val="54595F"/>
          <w:lang w:eastAsia="en-GB"/>
        </w:rPr>
        <w:t>self employed</w:t>
      </w:r>
      <w:proofErr w:type="spellEnd"/>
      <w:r w:rsidRPr="00EB62F8">
        <w:rPr>
          <w:rFonts w:ascii="Arial" w:eastAsia="Times New Roman" w:hAnsi="Arial" w:cs="Arial"/>
          <w:color w:val="54595F"/>
          <w:lang w:eastAsia="en-GB"/>
        </w:rPr>
        <w:t xml:space="preserve"> and contract to provide NHS general medical services for their patients.</w:t>
      </w:r>
    </w:p>
    <w:p w:rsidR="00EB62F8" w:rsidRP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Sometimes, GPs are asked to provide additional services, which fall outside their contract and in these circumstances, they are entitled to make a reasonable charge for providing them.</w:t>
      </w:r>
    </w:p>
    <w:p w:rsidR="00EB62F8" w:rsidRPr="00EB62F8" w:rsidRDefault="00EB62F8" w:rsidP="00EB62F8">
      <w:pPr>
        <w:shd w:val="clear" w:color="auto" w:fill="FFFFFF"/>
        <w:spacing w:after="300" w:line="288" w:lineRule="atLeast"/>
        <w:outlineLvl w:val="1"/>
        <w:rPr>
          <w:rFonts w:ascii="Arial" w:eastAsia="Times New Roman" w:hAnsi="Arial" w:cs="Arial"/>
          <w:color w:val="54595F"/>
          <w:lang w:eastAsia="en-GB"/>
        </w:rPr>
      </w:pPr>
      <w:r w:rsidRPr="00EB62F8">
        <w:rPr>
          <w:rFonts w:ascii="Arial" w:eastAsia="Times New Roman" w:hAnsi="Arial" w:cs="Arial"/>
          <w:color w:val="54595F"/>
          <w:lang w:eastAsia="en-GB"/>
        </w:rPr>
        <w:t>Your Questions answered</w:t>
      </w:r>
    </w:p>
    <w:p w:rsidR="00EB62F8" w:rsidRPr="00EB62F8" w:rsidRDefault="00EB62F8" w:rsidP="00EB62F8">
      <w:pPr>
        <w:shd w:val="clear" w:color="auto" w:fill="FFFFFF"/>
        <w:spacing w:after="0" w:line="288" w:lineRule="atLeast"/>
        <w:outlineLvl w:val="2"/>
        <w:rPr>
          <w:rFonts w:ascii="Arial" w:eastAsia="Times New Roman" w:hAnsi="Arial" w:cs="Arial"/>
          <w:color w:val="54595F"/>
          <w:lang w:eastAsia="en-GB"/>
        </w:rPr>
      </w:pPr>
      <w:r w:rsidRPr="00EB62F8">
        <w:rPr>
          <w:rFonts w:ascii="Arial" w:eastAsia="Times New Roman" w:hAnsi="Arial" w:cs="Arial"/>
          <w:b/>
          <w:bCs/>
          <w:color w:val="54595F"/>
          <w:bdr w:val="none" w:sz="0" w:space="0" w:color="auto" w:frame="1"/>
          <w:lang w:eastAsia="en-GB"/>
        </w:rPr>
        <w:t>Isn’t the NHS supposed to be free?</w:t>
      </w:r>
    </w:p>
    <w:p w:rsidR="00EB62F8" w:rsidRP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The National Health Service provides most health care to most people free of charge, but there are exceptions:  For example medical reports for insurance companies</w:t>
      </w:r>
    </w:p>
    <w:p w:rsidR="00EB62F8" w:rsidRPr="00EB62F8" w:rsidRDefault="00EB62F8" w:rsidP="00EB62F8">
      <w:pPr>
        <w:shd w:val="clear" w:color="auto" w:fill="FFFFFF"/>
        <w:spacing w:after="0" w:line="288" w:lineRule="atLeast"/>
        <w:outlineLvl w:val="2"/>
        <w:rPr>
          <w:rFonts w:ascii="Arial" w:eastAsia="Times New Roman" w:hAnsi="Arial" w:cs="Arial"/>
          <w:color w:val="54595F"/>
          <w:lang w:eastAsia="en-GB"/>
        </w:rPr>
      </w:pPr>
      <w:r w:rsidRPr="00EB62F8">
        <w:rPr>
          <w:rFonts w:ascii="Arial" w:eastAsia="Times New Roman" w:hAnsi="Arial" w:cs="Arial"/>
          <w:b/>
          <w:bCs/>
          <w:color w:val="54595F"/>
          <w:bdr w:val="none" w:sz="0" w:space="0" w:color="auto" w:frame="1"/>
          <w:lang w:eastAsia="en-GB"/>
        </w:rPr>
        <w:t>Surely the doctor is being paid anyway?</w:t>
      </w:r>
    </w:p>
    <w:p w:rsidR="00EB62F8" w:rsidRP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 xml:space="preserve">It is important to understand that GPs are not employed by the NHS, they are </w:t>
      </w:r>
      <w:proofErr w:type="spellStart"/>
      <w:r w:rsidRPr="00EB62F8">
        <w:rPr>
          <w:rFonts w:ascii="Arial" w:eastAsia="Times New Roman" w:hAnsi="Arial" w:cs="Arial"/>
          <w:color w:val="54595F"/>
          <w:lang w:eastAsia="en-GB"/>
        </w:rPr>
        <w:t>self employed</w:t>
      </w:r>
      <w:proofErr w:type="spellEnd"/>
      <w:r w:rsidRPr="00EB62F8">
        <w:rPr>
          <w:rFonts w:ascii="Arial" w:eastAsia="Times New Roman" w:hAnsi="Arial" w:cs="Arial"/>
          <w:color w:val="54595F"/>
          <w:lang w:eastAsia="en-GB"/>
        </w:rPr>
        <w:t xml:space="preserve"> and they have to cover their costs – staff, buildings, heating, lighting, </w:t>
      </w:r>
      <w:proofErr w:type="spellStart"/>
      <w:r w:rsidRPr="00EB62F8">
        <w:rPr>
          <w:rFonts w:ascii="Arial" w:eastAsia="Times New Roman" w:hAnsi="Arial" w:cs="Arial"/>
          <w:color w:val="54595F"/>
          <w:lang w:eastAsia="en-GB"/>
        </w:rPr>
        <w:t>etc</w:t>
      </w:r>
      <w:proofErr w:type="spellEnd"/>
      <w:r w:rsidRPr="00EB62F8">
        <w:rPr>
          <w:rFonts w:ascii="Arial" w:eastAsia="Times New Roman" w:hAnsi="Arial" w:cs="Arial"/>
          <w:color w:val="54595F"/>
          <w:lang w:eastAsia="en-GB"/>
        </w:rPr>
        <w:t xml:space="preserve"> – in the same way as any small business. The NHS covers these costs for NHS work, but for non-NHS work the fee has to cover the doctor’s costs.</w:t>
      </w:r>
    </w:p>
    <w:p w:rsidR="00EB62F8" w:rsidRP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In recent years, more and more organisations have been involving doctors in a whole range of non-medical work. Sometimes the only reason that GPs are asked is because they are in a position of trust in the community, or because an insurance company or employer wants to be sure that information provided is true and accurate.</w:t>
      </w:r>
    </w:p>
    <w:p w:rsidR="00EB62F8" w:rsidRPr="00EB62F8" w:rsidRDefault="00EB62F8" w:rsidP="00EB62F8">
      <w:pPr>
        <w:shd w:val="clear" w:color="auto" w:fill="FFFFFF"/>
        <w:spacing w:after="0" w:line="288" w:lineRule="atLeast"/>
        <w:outlineLvl w:val="2"/>
        <w:rPr>
          <w:rFonts w:ascii="Arial" w:eastAsia="Times New Roman" w:hAnsi="Arial" w:cs="Arial"/>
          <w:color w:val="54595F"/>
          <w:lang w:eastAsia="en-GB"/>
        </w:rPr>
      </w:pPr>
      <w:r w:rsidRPr="00EB62F8">
        <w:rPr>
          <w:rFonts w:ascii="Arial" w:eastAsia="Times New Roman" w:hAnsi="Arial" w:cs="Arial"/>
          <w:b/>
          <w:bCs/>
          <w:color w:val="54595F"/>
          <w:bdr w:val="none" w:sz="0" w:space="0" w:color="auto" w:frame="1"/>
          <w:lang w:eastAsia="en-GB"/>
        </w:rPr>
        <w:t>Examples of non-NHS services for which GPs can charge their NHS patients are:</w:t>
      </w:r>
    </w:p>
    <w:p w:rsidR="00EB62F8" w:rsidRPr="00EB62F8" w:rsidRDefault="00EB62F8" w:rsidP="00EB62F8">
      <w:pPr>
        <w:numPr>
          <w:ilvl w:val="0"/>
          <w:numId w:val="1"/>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color w:val="54595F"/>
          <w:lang w:eastAsia="en-GB"/>
        </w:rPr>
        <w:t>accident/sickness insurance certificates</w:t>
      </w:r>
    </w:p>
    <w:p w:rsidR="00EB62F8" w:rsidRPr="00EB62F8" w:rsidRDefault="00EB62F8" w:rsidP="00EB62F8">
      <w:pPr>
        <w:numPr>
          <w:ilvl w:val="0"/>
          <w:numId w:val="1"/>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color w:val="54595F"/>
          <w:lang w:eastAsia="en-GB"/>
        </w:rPr>
        <w:t>certain travel vaccinations</w:t>
      </w:r>
    </w:p>
    <w:p w:rsidR="00EB62F8" w:rsidRPr="00EB62F8" w:rsidRDefault="00EB62F8" w:rsidP="00EB62F8">
      <w:pPr>
        <w:numPr>
          <w:ilvl w:val="0"/>
          <w:numId w:val="1"/>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color w:val="54595F"/>
          <w:lang w:eastAsia="en-GB"/>
        </w:rPr>
        <w:t>private medical insurance reports</w:t>
      </w:r>
    </w:p>
    <w:p w:rsidR="00EB62F8" w:rsidRPr="00EB62F8" w:rsidRDefault="00EB62F8" w:rsidP="00EB62F8">
      <w:pPr>
        <w:numPr>
          <w:ilvl w:val="0"/>
          <w:numId w:val="1"/>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color w:val="54595F"/>
          <w:lang w:eastAsia="en-GB"/>
        </w:rPr>
        <w:t>Statements of fact relating to general health e.g. for children’s dance classes,</w:t>
      </w:r>
    </w:p>
    <w:p w:rsidR="00EB62F8" w:rsidRPr="00EB62F8" w:rsidRDefault="00EB62F8" w:rsidP="00EB62F8">
      <w:pPr>
        <w:numPr>
          <w:ilvl w:val="0"/>
          <w:numId w:val="1"/>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color w:val="54595F"/>
          <w:lang w:eastAsia="en-GB"/>
        </w:rPr>
        <w:t>Letters requested by, or on behalf of, the patient</w:t>
      </w:r>
    </w:p>
    <w:p w:rsidR="00EB62F8" w:rsidRPr="00EB62F8" w:rsidRDefault="00EB62F8" w:rsidP="00EB62F8">
      <w:pPr>
        <w:numPr>
          <w:ilvl w:val="0"/>
          <w:numId w:val="1"/>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color w:val="54595F"/>
          <w:lang w:eastAsia="en-GB"/>
        </w:rPr>
        <w:t>Holiday cancellation claim forms</w:t>
      </w:r>
    </w:p>
    <w:p w:rsidR="00EB62F8" w:rsidRDefault="00EB62F8" w:rsidP="00EB62F8">
      <w:pPr>
        <w:numPr>
          <w:ilvl w:val="0"/>
          <w:numId w:val="1"/>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color w:val="54595F"/>
          <w:lang w:eastAsia="en-GB"/>
        </w:rPr>
        <w:t>Referral for private care forms</w:t>
      </w:r>
    </w:p>
    <w:p w:rsidR="00EB62F8" w:rsidRPr="00EB62F8" w:rsidRDefault="00EB62F8" w:rsidP="00EB62F8">
      <w:pPr>
        <w:numPr>
          <w:ilvl w:val="0"/>
          <w:numId w:val="1"/>
        </w:numPr>
        <w:shd w:val="clear" w:color="auto" w:fill="FFFFFF"/>
        <w:spacing w:after="0" w:line="240" w:lineRule="auto"/>
        <w:ind w:left="240"/>
        <w:rPr>
          <w:rFonts w:ascii="Arial" w:eastAsia="Times New Roman" w:hAnsi="Arial" w:cs="Arial"/>
          <w:color w:val="54595F"/>
          <w:lang w:eastAsia="en-GB"/>
        </w:rPr>
      </w:pPr>
    </w:p>
    <w:p w:rsidR="00EB62F8" w:rsidRPr="00EB62F8" w:rsidRDefault="00EB62F8" w:rsidP="00EB62F8">
      <w:pPr>
        <w:shd w:val="clear" w:color="auto" w:fill="FFFFFF"/>
        <w:spacing w:after="0" w:line="288" w:lineRule="atLeast"/>
        <w:outlineLvl w:val="2"/>
        <w:rPr>
          <w:rFonts w:ascii="Arial" w:eastAsia="Times New Roman" w:hAnsi="Arial" w:cs="Arial"/>
          <w:color w:val="54595F"/>
          <w:lang w:eastAsia="en-GB"/>
        </w:rPr>
      </w:pPr>
      <w:r w:rsidRPr="00EB62F8">
        <w:rPr>
          <w:rFonts w:ascii="Arial" w:eastAsia="Times New Roman" w:hAnsi="Arial" w:cs="Arial"/>
          <w:b/>
          <w:bCs/>
          <w:color w:val="54595F"/>
          <w:bdr w:val="none" w:sz="0" w:space="0" w:color="auto" w:frame="1"/>
          <w:lang w:eastAsia="en-GB"/>
        </w:rPr>
        <w:t>Examples of non-NHS services for which GPs can charge other institutions are:</w:t>
      </w:r>
    </w:p>
    <w:p w:rsidR="00EB62F8" w:rsidRPr="00EB62F8" w:rsidRDefault="00EB62F8" w:rsidP="00EB62F8">
      <w:pPr>
        <w:numPr>
          <w:ilvl w:val="0"/>
          <w:numId w:val="2"/>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color w:val="54595F"/>
          <w:lang w:eastAsia="en-GB"/>
        </w:rPr>
        <w:t>medical reports for an insurance company</w:t>
      </w:r>
    </w:p>
    <w:p w:rsidR="00EB62F8" w:rsidRPr="00EB62F8" w:rsidRDefault="00EB62F8" w:rsidP="00EB62F8">
      <w:pPr>
        <w:numPr>
          <w:ilvl w:val="0"/>
          <w:numId w:val="2"/>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color w:val="54595F"/>
          <w:lang w:eastAsia="en-GB"/>
        </w:rPr>
        <w:t>some reports for the DSS/Benefits Agency</w:t>
      </w:r>
    </w:p>
    <w:p w:rsidR="00EB62F8" w:rsidRDefault="00EB62F8" w:rsidP="00EB62F8">
      <w:pPr>
        <w:numPr>
          <w:ilvl w:val="0"/>
          <w:numId w:val="2"/>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color w:val="54595F"/>
          <w:lang w:eastAsia="en-GB"/>
        </w:rPr>
        <w:t>examinations of occupational health</w:t>
      </w:r>
    </w:p>
    <w:p w:rsidR="00EB62F8" w:rsidRPr="00EB62F8" w:rsidRDefault="00EB62F8" w:rsidP="00EB62F8">
      <w:pPr>
        <w:numPr>
          <w:ilvl w:val="0"/>
          <w:numId w:val="2"/>
        </w:numPr>
        <w:shd w:val="clear" w:color="auto" w:fill="FFFFFF"/>
        <w:spacing w:after="0" w:line="240" w:lineRule="auto"/>
        <w:ind w:left="240"/>
        <w:rPr>
          <w:rFonts w:ascii="Arial" w:eastAsia="Times New Roman" w:hAnsi="Arial" w:cs="Arial"/>
          <w:color w:val="54595F"/>
          <w:lang w:eastAsia="en-GB"/>
        </w:rPr>
      </w:pPr>
    </w:p>
    <w:p w:rsidR="00EB62F8" w:rsidRPr="00EB62F8" w:rsidRDefault="00EB62F8" w:rsidP="00EB62F8">
      <w:pPr>
        <w:shd w:val="clear" w:color="auto" w:fill="FFFFFF"/>
        <w:spacing w:after="0" w:line="288" w:lineRule="atLeast"/>
        <w:outlineLvl w:val="2"/>
        <w:rPr>
          <w:rFonts w:ascii="Arial" w:eastAsia="Times New Roman" w:hAnsi="Arial" w:cs="Arial"/>
          <w:color w:val="54595F"/>
          <w:lang w:eastAsia="en-GB"/>
        </w:rPr>
      </w:pPr>
      <w:r w:rsidRPr="00EB62F8">
        <w:rPr>
          <w:rFonts w:ascii="Arial" w:eastAsia="Times New Roman" w:hAnsi="Arial" w:cs="Arial"/>
          <w:b/>
          <w:bCs/>
          <w:color w:val="54595F"/>
          <w:bdr w:val="none" w:sz="0" w:space="0" w:color="auto" w:frame="1"/>
          <w:lang w:eastAsia="en-GB"/>
        </w:rPr>
        <w:t>Why does it sometimes take my GP a long time to complete my form?</w:t>
      </w:r>
    </w:p>
    <w:p w:rsidR="00EB62F8" w:rsidRP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Time spent completing forms and preparing reports takes the GP away from the medical care of his or her patients. Most GPs have a very heavy workload – the majority work up to 70 hours a week – and paperwork takes up an increasing amount of their time, so many GPs find they have to take some paperwork home at night and weekends.</w:t>
      </w:r>
    </w:p>
    <w:p w:rsidR="00EB62F8" w:rsidRPr="00EB62F8" w:rsidRDefault="00EB62F8" w:rsidP="00EB62F8">
      <w:pPr>
        <w:shd w:val="clear" w:color="auto" w:fill="FFFFFF"/>
        <w:spacing w:after="0" w:line="288" w:lineRule="atLeast"/>
        <w:outlineLvl w:val="2"/>
        <w:rPr>
          <w:rFonts w:ascii="Arial" w:eastAsia="Times New Roman" w:hAnsi="Arial" w:cs="Arial"/>
          <w:color w:val="54595F"/>
          <w:lang w:eastAsia="en-GB"/>
        </w:rPr>
      </w:pPr>
      <w:r w:rsidRPr="00EB62F8">
        <w:rPr>
          <w:rFonts w:ascii="Arial" w:eastAsia="Times New Roman" w:hAnsi="Arial" w:cs="Arial"/>
          <w:b/>
          <w:bCs/>
          <w:color w:val="54595F"/>
          <w:bdr w:val="none" w:sz="0" w:space="0" w:color="auto" w:frame="1"/>
          <w:lang w:eastAsia="en-GB"/>
        </w:rPr>
        <w:t>I only need the doctor’s signature – what is the problem?</w:t>
      </w:r>
    </w:p>
    <w:p w:rsidR="00EB62F8" w:rsidRP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 xml:space="preserve">When a doctor signs a certificate or completes a report, it is a condition of remaining on the Medical Register that they only sign what they know to be true. In order to complete even the simplest of forms, therefore, the doctor might have to check the patient’s entire medical </w:t>
      </w:r>
      <w:r w:rsidRPr="00EB62F8">
        <w:rPr>
          <w:rFonts w:ascii="Arial" w:eastAsia="Times New Roman" w:hAnsi="Arial" w:cs="Arial"/>
          <w:color w:val="54595F"/>
          <w:lang w:eastAsia="en-GB"/>
        </w:rPr>
        <w:lastRenderedPageBreak/>
        <w:t>record. Carelessness or an inaccurate report can have serious consequences for the doctor with the General Medical Council or even the Police.</w:t>
      </w:r>
    </w:p>
    <w:p w:rsidR="00EB62F8" w:rsidRDefault="00EB62F8" w:rsidP="00EB62F8">
      <w:pPr>
        <w:shd w:val="clear" w:color="auto" w:fill="FFFFFF"/>
        <w:spacing w:after="0" w:line="288" w:lineRule="atLeast"/>
        <w:outlineLvl w:val="2"/>
        <w:rPr>
          <w:rFonts w:ascii="Arial" w:eastAsia="Times New Roman" w:hAnsi="Arial" w:cs="Arial"/>
          <w:b/>
          <w:bCs/>
          <w:color w:val="54595F"/>
          <w:bdr w:val="none" w:sz="0" w:space="0" w:color="auto" w:frame="1"/>
          <w:lang w:eastAsia="en-GB"/>
        </w:rPr>
      </w:pPr>
      <w:r w:rsidRPr="00EB62F8">
        <w:rPr>
          <w:rFonts w:ascii="Arial" w:eastAsia="Times New Roman" w:hAnsi="Arial" w:cs="Arial"/>
          <w:b/>
          <w:bCs/>
          <w:color w:val="54595F"/>
          <w:bdr w:val="none" w:sz="0" w:space="0" w:color="auto" w:frame="1"/>
          <w:lang w:eastAsia="en-GB"/>
        </w:rPr>
        <w:t>What can I do to help?</w:t>
      </w:r>
    </w:p>
    <w:p w:rsidR="00EB62F8" w:rsidRPr="00EB62F8" w:rsidRDefault="00EB62F8" w:rsidP="00EB62F8">
      <w:pPr>
        <w:shd w:val="clear" w:color="auto" w:fill="FFFFFF"/>
        <w:spacing w:after="0" w:line="288" w:lineRule="atLeast"/>
        <w:outlineLvl w:val="2"/>
        <w:rPr>
          <w:rFonts w:ascii="Arial" w:eastAsia="Times New Roman" w:hAnsi="Arial" w:cs="Arial"/>
          <w:color w:val="54595F"/>
          <w:lang w:eastAsia="en-GB"/>
        </w:rPr>
      </w:pPr>
    </w:p>
    <w:p w:rsidR="00EB62F8" w:rsidRPr="00EB62F8" w:rsidRDefault="00EB62F8" w:rsidP="00EB62F8">
      <w:pPr>
        <w:numPr>
          <w:ilvl w:val="0"/>
          <w:numId w:val="3"/>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color w:val="54595F"/>
          <w:lang w:eastAsia="en-GB"/>
        </w:rPr>
        <w:t>If you have several forms requiring completion, present them all at once.</w:t>
      </w:r>
    </w:p>
    <w:p w:rsidR="00EB62F8" w:rsidRDefault="00EB62F8" w:rsidP="00EB62F8">
      <w:pPr>
        <w:numPr>
          <w:ilvl w:val="0"/>
          <w:numId w:val="3"/>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color w:val="54595F"/>
          <w:lang w:eastAsia="en-GB"/>
        </w:rPr>
        <w:t>Do not expect your GP to process forms overnight:</w:t>
      </w:r>
    </w:p>
    <w:p w:rsidR="00EB62F8" w:rsidRDefault="00EB62F8" w:rsidP="00EB62F8">
      <w:pPr>
        <w:shd w:val="clear" w:color="auto" w:fill="FFFFFF"/>
        <w:spacing w:after="0" w:line="240" w:lineRule="auto"/>
        <w:rPr>
          <w:rFonts w:ascii="Arial" w:eastAsia="Times New Roman" w:hAnsi="Arial" w:cs="Arial"/>
          <w:color w:val="54595F"/>
          <w:lang w:eastAsia="en-GB"/>
        </w:rPr>
      </w:pPr>
    </w:p>
    <w:p w:rsidR="00EB62F8" w:rsidRPr="00EB62F8" w:rsidRDefault="00EB62F8" w:rsidP="00EB62F8">
      <w:pPr>
        <w:shd w:val="clear" w:color="auto" w:fill="FFFFFF"/>
        <w:spacing w:after="0" w:line="240" w:lineRule="auto"/>
        <w:rPr>
          <w:rFonts w:ascii="Arial" w:eastAsia="Times New Roman" w:hAnsi="Arial" w:cs="Arial"/>
          <w:color w:val="54595F"/>
          <w:lang w:eastAsia="en-GB"/>
        </w:rPr>
      </w:pPr>
    </w:p>
    <w:p w:rsidR="00EB62F8" w:rsidRPr="00EB62F8" w:rsidRDefault="00EB62F8" w:rsidP="00EB62F8">
      <w:pPr>
        <w:shd w:val="clear" w:color="auto" w:fill="FFFFFF"/>
        <w:spacing w:after="300" w:line="288" w:lineRule="atLeast"/>
        <w:outlineLvl w:val="1"/>
        <w:rPr>
          <w:rFonts w:ascii="Arial" w:eastAsia="Times New Roman" w:hAnsi="Arial" w:cs="Arial"/>
          <w:color w:val="54595F"/>
          <w:lang w:eastAsia="en-GB"/>
        </w:rPr>
      </w:pPr>
      <w:r w:rsidRPr="00EB62F8">
        <w:rPr>
          <w:rFonts w:ascii="Arial" w:eastAsia="Times New Roman" w:hAnsi="Arial" w:cs="Arial"/>
          <w:color w:val="54595F"/>
          <w:lang w:eastAsia="en-GB"/>
        </w:rPr>
        <w:t>Examples of Non-NHS Services include the following: </w:t>
      </w:r>
    </w:p>
    <w:p w:rsidR="00EB62F8" w:rsidRPr="00EB62F8" w:rsidRDefault="00EB62F8" w:rsidP="00EB62F8">
      <w:pPr>
        <w:numPr>
          <w:ilvl w:val="0"/>
          <w:numId w:val="4"/>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b/>
          <w:bCs/>
          <w:color w:val="54595F"/>
          <w:bdr w:val="none" w:sz="0" w:space="0" w:color="auto" w:frame="1"/>
          <w:lang w:eastAsia="en-GB"/>
        </w:rPr>
        <w:t>Medicals for pre-employment, sports and driving requirements (HGV, PSV etc.) </w:t>
      </w:r>
    </w:p>
    <w:p w:rsidR="00EB62F8" w:rsidRPr="00EB62F8" w:rsidRDefault="00EB62F8" w:rsidP="00EB62F8">
      <w:pPr>
        <w:numPr>
          <w:ilvl w:val="0"/>
          <w:numId w:val="4"/>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b/>
          <w:bCs/>
          <w:color w:val="54595F"/>
          <w:bdr w:val="none" w:sz="0" w:space="0" w:color="auto" w:frame="1"/>
          <w:lang w:eastAsia="en-GB"/>
        </w:rPr>
        <w:t>Insurance claim forms </w:t>
      </w:r>
    </w:p>
    <w:p w:rsidR="00EB62F8" w:rsidRPr="00EB62F8" w:rsidRDefault="00EB62F8" w:rsidP="00EB62F8">
      <w:pPr>
        <w:numPr>
          <w:ilvl w:val="0"/>
          <w:numId w:val="4"/>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b/>
          <w:bCs/>
          <w:color w:val="54595F"/>
          <w:bdr w:val="none" w:sz="0" w:space="0" w:color="auto" w:frame="1"/>
          <w:lang w:eastAsia="en-GB"/>
        </w:rPr>
        <w:t>Prescriptions for taking medication abroad </w:t>
      </w:r>
    </w:p>
    <w:p w:rsidR="00EB62F8" w:rsidRPr="00EB62F8" w:rsidRDefault="00EB62F8" w:rsidP="00EB62F8">
      <w:pPr>
        <w:numPr>
          <w:ilvl w:val="0"/>
          <w:numId w:val="4"/>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b/>
          <w:bCs/>
          <w:color w:val="54595F"/>
          <w:bdr w:val="none" w:sz="0" w:space="0" w:color="auto" w:frame="1"/>
          <w:lang w:eastAsia="en-GB"/>
        </w:rPr>
        <w:t>Private sick notes </w:t>
      </w:r>
    </w:p>
    <w:p w:rsidR="00EB62F8" w:rsidRPr="00EB62F8" w:rsidRDefault="00EB62F8" w:rsidP="00EB62F8">
      <w:pPr>
        <w:numPr>
          <w:ilvl w:val="0"/>
          <w:numId w:val="4"/>
        </w:numPr>
        <w:shd w:val="clear" w:color="auto" w:fill="FFFFFF"/>
        <w:spacing w:after="0" w:line="240" w:lineRule="auto"/>
        <w:ind w:left="240"/>
        <w:rPr>
          <w:rFonts w:ascii="Arial" w:eastAsia="Times New Roman" w:hAnsi="Arial" w:cs="Arial"/>
          <w:color w:val="54595F"/>
          <w:lang w:eastAsia="en-GB"/>
        </w:rPr>
      </w:pPr>
      <w:r w:rsidRPr="00EB62F8">
        <w:rPr>
          <w:rFonts w:ascii="Arial" w:eastAsia="Times New Roman" w:hAnsi="Arial" w:cs="Arial"/>
          <w:b/>
          <w:bCs/>
          <w:color w:val="54595F"/>
          <w:bdr w:val="none" w:sz="0" w:space="0" w:color="auto" w:frame="1"/>
          <w:lang w:eastAsia="en-GB"/>
        </w:rPr>
        <w:t>Vaccination certificates </w:t>
      </w:r>
    </w:p>
    <w:p w:rsidR="00EB62F8" w:rsidRDefault="00EB62F8" w:rsidP="00EB62F8">
      <w:pPr>
        <w:shd w:val="clear" w:color="auto" w:fill="FFFFFF"/>
        <w:spacing w:after="0" w:line="240" w:lineRule="auto"/>
        <w:rPr>
          <w:rFonts w:ascii="Arial" w:eastAsia="Times New Roman" w:hAnsi="Arial" w:cs="Arial"/>
          <w:b/>
          <w:bCs/>
          <w:color w:val="54595F"/>
          <w:bdr w:val="none" w:sz="0" w:space="0" w:color="auto" w:frame="1"/>
          <w:lang w:eastAsia="en-GB"/>
        </w:rPr>
      </w:pPr>
    </w:p>
    <w:p w:rsidR="00EB62F8" w:rsidRPr="00EB62F8" w:rsidRDefault="00EB62F8" w:rsidP="00EB62F8">
      <w:pPr>
        <w:shd w:val="clear" w:color="auto" w:fill="FFFFFF"/>
        <w:spacing w:after="0" w:line="240" w:lineRule="auto"/>
        <w:rPr>
          <w:rFonts w:ascii="Arial" w:eastAsia="Times New Roman" w:hAnsi="Arial" w:cs="Arial"/>
          <w:color w:val="54595F"/>
          <w:lang w:eastAsia="en-GB"/>
        </w:rPr>
      </w:pPr>
    </w:p>
    <w:p w:rsid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The fees charged are based on the British Medical Association (BMA) suggested scales and our reception staff will be happy to advise you about them along with appointment availability. </w:t>
      </w:r>
      <w:r w:rsidRPr="00EB62F8">
        <w:rPr>
          <w:rFonts w:ascii="Arial" w:eastAsia="Times New Roman" w:hAnsi="Arial" w:cs="Arial"/>
          <w:color w:val="54595F"/>
          <w:lang w:eastAsia="en-GB"/>
        </w:rPr>
        <w:br/>
        <w:t> </w:t>
      </w:r>
    </w:p>
    <w:p w:rsidR="003C49F1" w:rsidRDefault="003C49F1" w:rsidP="00EB62F8">
      <w:pPr>
        <w:shd w:val="clear" w:color="auto" w:fill="FFFFFF"/>
        <w:spacing w:after="360" w:line="240" w:lineRule="auto"/>
        <w:rPr>
          <w:rFonts w:ascii="Arial" w:eastAsia="Times New Roman" w:hAnsi="Arial" w:cs="Arial"/>
          <w:b/>
          <w:i/>
          <w:color w:val="54595F"/>
          <w:u w:val="single"/>
          <w:lang w:eastAsia="en-GB"/>
        </w:rPr>
      </w:pPr>
    </w:p>
    <w:p w:rsidR="003C49F1" w:rsidRDefault="003C49F1" w:rsidP="00EB62F8">
      <w:pPr>
        <w:shd w:val="clear" w:color="auto" w:fill="FFFFFF"/>
        <w:spacing w:after="360" w:line="240" w:lineRule="auto"/>
        <w:rPr>
          <w:rFonts w:ascii="Arial" w:eastAsia="Times New Roman" w:hAnsi="Arial" w:cs="Arial"/>
          <w:b/>
          <w:i/>
          <w:color w:val="54595F"/>
          <w:u w:val="single"/>
          <w:lang w:eastAsia="en-GB"/>
        </w:rPr>
      </w:pPr>
    </w:p>
    <w:p w:rsidR="003C49F1" w:rsidRDefault="003C49F1" w:rsidP="00EB62F8">
      <w:pPr>
        <w:shd w:val="clear" w:color="auto" w:fill="FFFFFF"/>
        <w:spacing w:after="360" w:line="240" w:lineRule="auto"/>
        <w:rPr>
          <w:rFonts w:ascii="Arial" w:eastAsia="Times New Roman" w:hAnsi="Arial" w:cs="Arial"/>
          <w:b/>
          <w:i/>
          <w:color w:val="54595F"/>
          <w:u w:val="single"/>
          <w:lang w:eastAsia="en-GB"/>
        </w:rPr>
      </w:pPr>
    </w:p>
    <w:p w:rsidR="003C49F1" w:rsidRDefault="003C49F1" w:rsidP="00EB62F8">
      <w:pPr>
        <w:shd w:val="clear" w:color="auto" w:fill="FFFFFF"/>
        <w:spacing w:after="360" w:line="240" w:lineRule="auto"/>
        <w:rPr>
          <w:rFonts w:ascii="Arial" w:eastAsia="Times New Roman" w:hAnsi="Arial" w:cs="Arial"/>
          <w:b/>
          <w:i/>
          <w:color w:val="54595F"/>
          <w:u w:val="single"/>
          <w:lang w:eastAsia="en-GB"/>
        </w:rPr>
      </w:pPr>
    </w:p>
    <w:p w:rsidR="003C49F1" w:rsidRDefault="003C49F1" w:rsidP="00EB62F8">
      <w:pPr>
        <w:shd w:val="clear" w:color="auto" w:fill="FFFFFF"/>
        <w:spacing w:after="360" w:line="240" w:lineRule="auto"/>
        <w:rPr>
          <w:rFonts w:ascii="Arial" w:eastAsia="Times New Roman" w:hAnsi="Arial" w:cs="Arial"/>
          <w:b/>
          <w:i/>
          <w:color w:val="54595F"/>
          <w:u w:val="single"/>
          <w:lang w:eastAsia="en-GB"/>
        </w:rPr>
      </w:pPr>
    </w:p>
    <w:p w:rsidR="003C49F1" w:rsidRDefault="003C49F1" w:rsidP="00EB62F8">
      <w:pPr>
        <w:shd w:val="clear" w:color="auto" w:fill="FFFFFF"/>
        <w:spacing w:after="360" w:line="240" w:lineRule="auto"/>
        <w:rPr>
          <w:rFonts w:ascii="Arial" w:eastAsia="Times New Roman" w:hAnsi="Arial" w:cs="Arial"/>
          <w:b/>
          <w:i/>
          <w:color w:val="54595F"/>
          <w:u w:val="single"/>
          <w:lang w:eastAsia="en-GB"/>
        </w:rPr>
      </w:pPr>
    </w:p>
    <w:p w:rsidR="003C49F1" w:rsidRDefault="003C49F1" w:rsidP="00EB62F8">
      <w:pPr>
        <w:shd w:val="clear" w:color="auto" w:fill="FFFFFF"/>
        <w:spacing w:after="360" w:line="240" w:lineRule="auto"/>
        <w:rPr>
          <w:rFonts w:ascii="Arial" w:eastAsia="Times New Roman" w:hAnsi="Arial" w:cs="Arial"/>
          <w:b/>
          <w:i/>
          <w:color w:val="54595F"/>
          <w:u w:val="single"/>
          <w:lang w:eastAsia="en-GB"/>
        </w:rPr>
      </w:pPr>
    </w:p>
    <w:p w:rsidR="003C49F1" w:rsidRDefault="003C49F1" w:rsidP="00EB62F8">
      <w:pPr>
        <w:shd w:val="clear" w:color="auto" w:fill="FFFFFF"/>
        <w:spacing w:after="360" w:line="240" w:lineRule="auto"/>
        <w:rPr>
          <w:rFonts w:ascii="Arial" w:eastAsia="Times New Roman" w:hAnsi="Arial" w:cs="Arial"/>
          <w:b/>
          <w:i/>
          <w:color w:val="54595F"/>
          <w:u w:val="single"/>
          <w:lang w:eastAsia="en-GB"/>
        </w:rPr>
      </w:pPr>
    </w:p>
    <w:p w:rsidR="003C49F1" w:rsidRDefault="003C49F1" w:rsidP="00EB62F8">
      <w:pPr>
        <w:shd w:val="clear" w:color="auto" w:fill="FFFFFF"/>
        <w:spacing w:after="360" w:line="240" w:lineRule="auto"/>
        <w:rPr>
          <w:rFonts w:ascii="Arial" w:eastAsia="Times New Roman" w:hAnsi="Arial" w:cs="Arial"/>
          <w:b/>
          <w:i/>
          <w:color w:val="54595F"/>
          <w:u w:val="single"/>
          <w:lang w:eastAsia="en-GB"/>
        </w:rPr>
      </w:pPr>
    </w:p>
    <w:p w:rsidR="003C49F1" w:rsidRDefault="003C49F1" w:rsidP="00EB62F8">
      <w:pPr>
        <w:shd w:val="clear" w:color="auto" w:fill="FFFFFF"/>
        <w:spacing w:after="360" w:line="240" w:lineRule="auto"/>
        <w:rPr>
          <w:rFonts w:ascii="Arial" w:eastAsia="Times New Roman" w:hAnsi="Arial" w:cs="Arial"/>
          <w:b/>
          <w:i/>
          <w:color w:val="54595F"/>
          <w:u w:val="single"/>
          <w:lang w:eastAsia="en-GB"/>
        </w:rPr>
      </w:pPr>
    </w:p>
    <w:p w:rsidR="003C49F1" w:rsidRDefault="003C49F1" w:rsidP="00EB62F8">
      <w:pPr>
        <w:shd w:val="clear" w:color="auto" w:fill="FFFFFF"/>
        <w:spacing w:after="360" w:line="240" w:lineRule="auto"/>
        <w:rPr>
          <w:rFonts w:ascii="Arial" w:eastAsia="Times New Roman" w:hAnsi="Arial" w:cs="Arial"/>
          <w:b/>
          <w:i/>
          <w:color w:val="54595F"/>
          <w:u w:val="single"/>
          <w:lang w:eastAsia="en-GB"/>
        </w:rPr>
      </w:pPr>
    </w:p>
    <w:p w:rsidR="003C49F1" w:rsidRDefault="003C49F1" w:rsidP="00EB62F8">
      <w:pPr>
        <w:shd w:val="clear" w:color="auto" w:fill="FFFFFF"/>
        <w:spacing w:after="360" w:line="240" w:lineRule="auto"/>
        <w:rPr>
          <w:rFonts w:ascii="Arial" w:eastAsia="Times New Roman" w:hAnsi="Arial" w:cs="Arial"/>
          <w:b/>
          <w:i/>
          <w:color w:val="54595F"/>
          <w:u w:val="single"/>
          <w:lang w:eastAsia="en-GB"/>
        </w:rPr>
      </w:pPr>
    </w:p>
    <w:p w:rsidR="003C49F1" w:rsidRDefault="003C49F1" w:rsidP="00EB62F8">
      <w:pPr>
        <w:shd w:val="clear" w:color="auto" w:fill="FFFFFF"/>
        <w:spacing w:after="360" w:line="240" w:lineRule="auto"/>
        <w:rPr>
          <w:rFonts w:ascii="Arial" w:eastAsia="Times New Roman" w:hAnsi="Arial" w:cs="Arial"/>
          <w:b/>
          <w:i/>
          <w:color w:val="54595F"/>
          <w:u w:val="single"/>
          <w:lang w:eastAsia="en-GB"/>
        </w:rPr>
      </w:pPr>
    </w:p>
    <w:p w:rsidR="00EB62F8" w:rsidRPr="00EB62F8" w:rsidRDefault="00EB62F8" w:rsidP="00EB62F8">
      <w:pPr>
        <w:shd w:val="clear" w:color="auto" w:fill="FFFFFF"/>
        <w:spacing w:after="360" w:line="240" w:lineRule="auto"/>
        <w:rPr>
          <w:rFonts w:ascii="Arial" w:eastAsia="Times New Roman" w:hAnsi="Arial" w:cs="Arial"/>
          <w:b/>
          <w:i/>
          <w:color w:val="54595F"/>
          <w:u w:val="single"/>
          <w:lang w:eastAsia="en-GB"/>
        </w:rPr>
      </w:pPr>
      <w:proofErr w:type="spellStart"/>
      <w:r>
        <w:rPr>
          <w:rFonts w:ascii="Arial" w:eastAsia="Times New Roman" w:hAnsi="Arial" w:cs="Arial"/>
          <w:b/>
          <w:i/>
          <w:color w:val="54595F"/>
          <w:u w:val="single"/>
          <w:lang w:eastAsia="en-GB"/>
        </w:rPr>
        <w:lastRenderedPageBreak/>
        <w:t>Macinne</w:t>
      </w:r>
      <w:r>
        <w:rPr>
          <w:rFonts w:ascii="Arial" w:eastAsia="Times New Roman" w:hAnsi="Arial" w:cs="Arial"/>
          <w:b/>
          <w:bCs/>
          <w:i/>
          <w:iCs/>
          <w:color w:val="54595F"/>
          <w:u w:val="single"/>
          <w:bdr w:val="none" w:sz="0" w:space="0" w:color="auto" w:frame="1"/>
          <w:lang w:eastAsia="en-GB"/>
        </w:rPr>
        <w:t>s</w:t>
      </w:r>
      <w:proofErr w:type="spellEnd"/>
      <w:r w:rsidRPr="00EB62F8">
        <w:rPr>
          <w:rFonts w:ascii="Arial" w:eastAsia="Times New Roman" w:hAnsi="Arial" w:cs="Arial"/>
          <w:b/>
          <w:bCs/>
          <w:i/>
          <w:iCs/>
          <w:color w:val="54595F"/>
          <w:u w:val="single"/>
          <w:bdr w:val="none" w:sz="0" w:space="0" w:color="auto" w:frame="1"/>
          <w:lang w:eastAsia="en-GB"/>
        </w:rPr>
        <w:t xml:space="preserve"> Medical Centre</w:t>
      </w:r>
      <w:r>
        <w:rPr>
          <w:rFonts w:ascii="Arial" w:eastAsia="Times New Roman" w:hAnsi="Arial" w:cs="Arial"/>
          <w:b/>
          <w:i/>
          <w:color w:val="54595F"/>
          <w:u w:val="single"/>
          <w:lang w:eastAsia="en-GB"/>
        </w:rPr>
        <w:t xml:space="preserve"> </w:t>
      </w:r>
      <w:r w:rsidRPr="00EB62F8">
        <w:rPr>
          <w:rFonts w:ascii="Arial" w:eastAsia="Times New Roman" w:hAnsi="Arial" w:cs="Arial"/>
          <w:b/>
          <w:bCs/>
          <w:i/>
          <w:iCs/>
          <w:color w:val="54595F"/>
          <w:u w:val="single"/>
          <w:bdr w:val="none" w:sz="0" w:space="0" w:color="auto" w:frame="1"/>
          <w:lang w:eastAsia="en-GB"/>
        </w:rPr>
        <w:t>Fees for non NHS service</w:t>
      </w:r>
    </w:p>
    <w:p w:rsidR="00EB62F8" w:rsidRPr="00EB62F8" w:rsidRDefault="00EB62F8" w:rsidP="00EB62F8">
      <w:pPr>
        <w:shd w:val="clear" w:color="auto" w:fill="FFFFFF"/>
        <w:spacing w:after="0" w:line="240" w:lineRule="auto"/>
        <w:rPr>
          <w:rFonts w:ascii="Arial" w:eastAsia="Times New Roman" w:hAnsi="Arial" w:cs="Arial"/>
          <w:color w:val="54595F"/>
          <w:lang w:eastAsia="en-GB"/>
        </w:rPr>
      </w:pPr>
      <w:r w:rsidRPr="00EB62F8">
        <w:rPr>
          <w:rFonts w:ascii="Arial" w:eastAsia="Times New Roman" w:hAnsi="Arial" w:cs="Arial"/>
          <w:b/>
          <w:bCs/>
          <w:color w:val="54595F"/>
          <w:u w:val="single"/>
          <w:bdr w:val="none" w:sz="0" w:space="0" w:color="auto" w:frame="1"/>
          <w:lang w:eastAsia="en-GB"/>
        </w:rPr>
        <w:t>CERTIFICATES AND FORMS</w:t>
      </w:r>
    </w:p>
    <w:p w:rsidR="00EB62F8" w:rsidRDefault="00EB62F8" w:rsidP="00EB62F8">
      <w:pPr>
        <w:shd w:val="clear" w:color="auto" w:fill="FFFFFF"/>
        <w:spacing w:after="360" w:line="240" w:lineRule="auto"/>
        <w:rPr>
          <w:rFonts w:ascii="Arial" w:eastAsia="Times New Roman" w:hAnsi="Arial" w:cs="Arial"/>
          <w:color w:val="54595F"/>
          <w:lang w:eastAsia="en-GB"/>
        </w:rPr>
      </w:pPr>
    </w:p>
    <w:p w:rsidR="00791E1D" w:rsidRDefault="00791E1D" w:rsidP="00791E1D">
      <w:pPr>
        <w:shd w:val="clear" w:color="auto" w:fill="FFFFFF"/>
        <w:spacing w:after="0" w:line="240" w:lineRule="auto"/>
        <w:rPr>
          <w:rFonts w:ascii="Arial" w:eastAsia="Times New Roman" w:hAnsi="Arial" w:cs="Arial"/>
          <w:color w:val="54595F"/>
          <w:lang w:eastAsia="en-GB"/>
        </w:rPr>
      </w:pPr>
      <w:r>
        <w:rPr>
          <w:rFonts w:ascii="Arial" w:eastAsia="Times New Roman" w:hAnsi="Arial" w:cs="Arial"/>
          <w:color w:val="54595F"/>
          <w:lang w:eastAsia="en-GB"/>
        </w:rPr>
        <w:t xml:space="preserve">To Whom It May Concern (e.g. </w:t>
      </w:r>
      <w:r>
        <w:rPr>
          <w:rFonts w:ascii="Arial" w:eastAsia="Times New Roman" w:hAnsi="Arial" w:cs="Arial"/>
          <w:color w:val="54595F"/>
          <w:lang w:eastAsia="en-GB"/>
        </w:rPr>
        <w:t xml:space="preserve">simple </w:t>
      </w:r>
      <w:r>
        <w:rPr>
          <w:rFonts w:ascii="Arial" w:eastAsia="Times New Roman" w:hAnsi="Arial" w:cs="Arial"/>
          <w:color w:val="54595F"/>
          <w:lang w:eastAsia="en-GB"/>
        </w:rPr>
        <w:t xml:space="preserve">statement of illness for schools </w:t>
      </w:r>
    </w:p>
    <w:p w:rsidR="00791E1D" w:rsidRDefault="00791E1D" w:rsidP="00791E1D">
      <w:pPr>
        <w:shd w:val="clear" w:color="auto" w:fill="FFFFFF"/>
        <w:spacing w:after="0" w:line="240" w:lineRule="auto"/>
        <w:rPr>
          <w:rFonts w:ascii="Arial" w:eastAsia="Times New Roman" w:hAnsi="Arial" w:cs="Arial"/>
          <w:color w:val="54595F"/>
          <w:lang w:eastAsia="en-GB"/>
        </w:rPr>
      </w:pPr>
      <w:r>
        <w:rPr>
          <w:rFonts w:ascii="Arial" w:eastAsia="Times New Roman" w:hAnsi="Arial" w:cs="Arial"/>
          <w:color w:val="54595F"/>
          <w:lang w:eastAsia="en-GB"/>
        </w:rPr>
        <w:t>or university</w:t>
      </w:r>
      <w:r>
        <w:rPr>
          <w:rFonts w:ascii="Arial" w:eastAsia="Times New Roman" w:hAnsi="Arial" w:cs="Arial"/>
          <w:color w:val="54595F"/>
          <w:lang w:eastAsia="en-GB"/>
        </w:rPr>
        <w:t>)</w:t>
      </w:r>
      <w:r>
        <w:rPr>
          <w:rFonts w:ascii="Arial" w:eastAsia="Times New Roman" w:hAnsi="Arial" w:cs="Arial"/>
          <w:color w:val="54595F"/>
          <w:lang w:eastAsia="en-GB"/>
        </w:rPr>
        <w:t xml:space="preserve"> </w:t>
      </w:r>
      <w:r>
        <w:rPr>
          <w:rFonts w:ascii="Arial" w:eastAsia="Times New Roman" w:hAnsi="Arial" w:cs="Arial"/>
          <w:color w:val="54595F"/>
          <w:lang w:eastAsia="en-GB"/>
        </w:rPr>
        <w:t>…………………………………………………………………£40</w:t>
      </w:r>
      <w:r>
        <w:rPr>
          <w:rFonts w:ascii="Arial" w:eastAsia="Times New Roman" w:hAnsi="Arial" w:cs="Arial"/>
          <w:color w:val="54595F"/>
          <w:lang w:eastAsia="en-GB"/>
        </w:rPr>
        <w:t>.00</w:t>
      </w:r>
    </w:p>
    <w:p w:rsidR="00791E1D" w:rsidRDefault="00791E1D" w:rsidP="00791E1D">
      <w:pPr>
        <w:shd w:val="clear" w:color="auto" w:fill="FFFFFF"/>
        <w:spacing w:after="0" w:line="240" w:lineRule="auto"/>
        <w:rPr>
          <w:rFonts w:ascii="Arial" w:eastAsia="Times New Roman" w:hAnsi="Arial" w:cs="Arial"/>
          <w:color w:val="54595F"/>
          <w:lang w:eastAsia="en-GB"/>
        </w:rPr>
      </w:pPr>
    </w:p>
    <w:p w:rsidR="00791E1D" w:rsidRDefault="00791E1D" w:rsidP="00791E1D">
      <w:pPr>
        <w:shd w:val="clear" w:color="auto" w:fill="FFFFFF"/>
        <w:spacing w:after="0" w:line="240" w:lineRule="auto"/>
        <w:rPr>
          <w:rFonts w:ascii="Arial" w:eastAsia="Times New Roman" w:hAnsi="Arial" w:cs="Arial"/>
          <w:color w:val="54595F"/>
          <w:lang w:eastAsia="en-GB"/>
        </w:rPr>
      </w:pPr>
    </w:p>
    <w:p w:rsidR="00EB62F8" w:rsidRDefault="00791E1D" w:rsidP="00791E1D">
      <w:pPr>
        <w:shd w:val="clear" w:color="auto" w:fill="FFFFFF"/>
        <w:spacing w:after="0" w:line="240" w:lineRule="auto"/>
        <w:rPr>
          <w:rFonts w:ascii="Arial" w:eastAsia="Times New Roman" w:hAnsi="Arial" w:cs="Arial"/>
          <w:color w:val="54595F"/>
          <w:lang w:eastAsia="en-GB"/>
        </w:rPr>
      </w:pPr>
      <w:r>
        <w:rPr>
          <w:rFonts w:ascii="Arial" w:eastAsia="Times New Roman" w:hAnsi="Arial" w:cs="Arial"/>
          <w:color w:val="54595F"/>
          <w:lang w:eastAsia="en-GB"/>
        </w:rPr>
        <w:t>Letter to Housing Department………………………………………………£50</w:t>
      </w:r>
      <w:r w:rsidR="00EB62F8" w:rsidRPr="00EB62F8">
        <w:rPr>
          <w:rFonts w:ascii="Arial" w:eastAsia="Times New Roman" w:hAnsi="Arial" w:cs="Arial"/>
          <w:color w:val="54595F"/>
          <w:lang w:eastAsia="en-GB"/>
        </w:rPr>
        <w:t>.00</w:t>
      </w:r>
    </w:p>
    <w:p w:rsidR="00791E1D" w:rsidRDefault="00791E1D" w:rsidP="00791E1D">
      <w:pPr>
        <w:shd w:val="clear" w:color="auto" w:fill="FFFFFF"/>
        <w:spacing w:after="0" w:line="240" w:lineRule="auto"/>
        <w:rPr>
          <w:rFonts w:ascii="Arial" w:hAnsi="Arial" w:cs="Arial"/>
          <w:color w:val="54595F"/>
          <w:shd w:val="clear" w:color="auto" w:fill="FFFFFF"/>
        </w:rPr>
      </w:pPr>
    </w:p>
    <w:p w:rsidR="00791E1D" w:rsidRPr="00791E1D" w:rsidRDefault="00791E1D" w:rsidP="00791E1D">
      <w:pPr>
        <w:shd w:val="clear" w:color="auto" w:fill="FFFFFF"/>
        <w:spacing w:after="0" w:line="240" w:lineRule="auto"/>
        <w:rPr>
          <w:rFonts w:ascii="Arial" w:eastAsia="Times New Roman" w:hAnsi="Arial" w:cs="Arial"/>
          <w:color w:val="54595F"/>
          <w:lang w:eastAsia="en-GB"/>
        </w:rPr>
      </w:pPr>
      <w:r w:rsidRPr="00791E1D">
        <w:rPr>
          <w:rFonts w:ascii="Arial" w:hAnsi="Arial" w:cs="Arial"/>
          <w:color w:val="54595F"/>
          <w:shd w:val="clear" w:color="auto" w:fill="FFFFFF"/>
        </w:rPr>
        <w:t>We receive a lot of requests for letters in support of housing applications. These letters, for which t</w:t>
      </w:r>
      <w:r w:rsidR="00396BF8">
        <w:rPr>
          <w:rFonts w:ascii="Arial" w:hAnsi="Arial" w:cs="Arial"/>
          <w:color w:val="54595F"/>
          <w:shd w:val="clear" w:color="auto" w:fill="FFFFFF"/>
        </w:rPr>
        <w:t>here is a charge, unfortunately</w:t>
      </w:r>
      <w:r w:rsidRPr="00791E1D">
        <w:rPr>
          <w:rFonts w:ascii="Arial" w:hAnsi="Arial" w:cs="Arial"/>
          <w:color w:val="54595F"/>
          <w:shd w:val="clear" w:color="auto" w:fill="FFFFFF"/>
        </w:rPr>
        <w:t> do not usually increase your priority for housing. In some cases, they may, in fact delay your allocation as they may inadvertently make you less suitable for certain types of accommodation. Please take this into account before requesting a letter. It is important to be honest and open with your Housing provider.</w:t>
      </w:r>
    </w:p>
    <w:p w:rsidR="00791E1D" w:rsidRPr="00EB62F8" w:rsidRDefault="00791E1D" w:rsidP="00791E1D">
      <w:pPr>
        <w:shd w:val="clear" w:color="auto" w:fill="FFFFFF"/>
        <w:spacing w:after="0" w:line="240" w:lineRule="auto"/>
        <w:rPr>
          <w:rFonts w:ascii="Arial" w:eastAsia="Times New Roman" w:hAnsi="Arial" w:cs="Arial"/>
          <w:color w:val="54595F"/>
          <w:lang w:eastAsia="en-GB"/>
        </w:rPr>
      </w:pPr>
    </w:p>
    <w:p w:rsidR="00EB62F8" w:rsidRPr="00EB62F8" w:rsidRDefault="00791E1D" w:rsidP="00EB62F8">
      <w:pPr>
        <w:shd w:val="clear" w:color="auto" w:fill="FFFFFF"/>
        <w:spacing w:after="360" w:line="240" w:lineRule="auto"/>
        <w:rPr>
          <w:rFonts w:ascii="Arial" w:eastAsia="Times New Roman" w:hAnsi="Arial" w:cs="Arial"/>
          <w:color w:val="54595F"/>
          <w:lang w:eastAsia="en-GB"/>
        </w:rPr>
      </w:pPr>
      <w:r>
        <w:rPr>
          <w:rFonts w:ascii="Arial" w:eastAsia="Times New Roman" w:hAnsi="Arial" w:cs="Arial"/>
          <w:color w:val="54595F"/>
          <w:lang w:eastAsia="en-GB"/>
        </w:rPr>
        <w:t>Benefits Appeals Letter</w:t>
      </w:r>
      <w:r w:rsidR="00EB62F8" w:rsidRPr="00EB62F8">
        <w:rPr>
          <w:rFonts w:ascii="Arial" w:eastAsia="Times New Roman" w:hAnsi="Arial" w:cs="Arial"/>
          <w:color w:val="54595F"/>
          <w:lang w:eastAsia="en-GB"/>
        </w:rPr>
        <w:t>………………………………………………</w:t>
      </w:r>
      <w:r>
        <w:rPr>
          <w:rFonts w:ascii="Arial" w:eastAsia="Times New Roman" w:hAnsi="Arial" w:cs="Arial"/>
          <w:color w:val="54595F"/>
          <w:lang w:eastAsia="en-GB"/>
        </w:rPr>
        <w:t>…….  £50</w:t>
      </w:r>
      <w:r w:rsidR="00EB62F8" w:rsidRPr="00EB62F8">
        <w:rPr>
          <w:rFonts w:ascii="Arial" w:eastAsia="Times New Roman" w:hAnsi="Arial" w:cs="Arial"/>
          <w:color w:val="54595F"/>
          <w:lang w:eastAsia="en-GB"/>
        </w:rPr>
        <w:t>.00</w:t>
      </w:r>
    </w:p>
    <w:p w:rsidR="00EB62F8" w:rsidRP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Power of Attorney</w:t>
      </w:r>
      <w:r w:rsidR="00791E1D">
        <w:rPr>
          <w:rFonts w:ascii="Arial" w:eastAsia="Times New Roman" w:hAnsi="Arial" w:cs="Arial"/>
          <w:color w:val="54595F"/>
          <w:lang w:eastAsia="en-GB"/>
        </w:rPr>
        <w:t xml:space="preserve"> (Witness)</w:t>
      </w:r>
      <w:r w:rsidRPr="00EB62F8">
        <w:rPr>
          <w:rFonts w:ascii="Arial" w:eastAsia="Times New Roman" w:hAnsi="Arial" w:cs="Arial"/>
          <w:color w:val="54595F"/>
          <w:lang w:eastAsia="en-GB"/>
        </w:rPr>
        <w:t>…………</w:t>
      </w:r>
      <w:r w:rsidR="00791E1D">
        <w:rPr>
          <w:rFonts w:ascii="Arial" w:eastAsia="Times New Roman" w:hAnsi="Arial" w:cs="Arial"/>
          <w:color w:val="54595F"/>
          <w:lang w:eastAsia="en-GB"/>
        </w:rPr>
        <w:t>………………</w:t>
      </w:r>
      <w:r w:rsidR="00396BF8">
        <w:rPr>
          <w:rFonts w:ascii="Arial" w:eastAsia="Times New Roman" w:hAnsi="Arial" w:cs="Arial"/>
          <w:color w:val="54595F"/>
          <w:lang w:eastAsia="en-GB"/>
        </w:rPr>
        <w:t>……………………..£130.00</w:t>
      </w:r>
    </w:p>
    <w:p w:rsidR="003C49F1" w:rsidRDefault="003C49F1" w:rsidP="00EB62F8">
      <w:pPr>
        <w:shd w:val="clear" w:color="auto" w:fill="FFFFFF"/>
        <w:spacing w:after="0" w:line="240" w:lineRule="auto"/>
        <w:rPr>
          <w:rFonts w:ascii="Arial" w:eastAsia="Times New Roman" w:hAnsi="Arial" w:cs="Arial"/>
          <w:b/>
          <w:bCs/>
          <w:color w:val="54595F"/>
          <w:u w:val="single"/>
          <w:bdr w:val="none" w:sz="0" w:space="0" w:color="auto" w:frame="1"/>
          <w:lang w:eastAsia="en-GB"/>
        </w:rPr>
      </w:pPr>
    </w:p>
    <w:p w:rsidR="00396BF8" w:rsidRDefault="00396BF8" w:rsidP="00EB62F8">
      <w:pPr>
        <w:shd w:val="clear" w:color="auto" w:fill="FFFFFF"/>
        <w:spacing w:after="0" w:line="240" w:lineRule="auto"/>
        <w:rPr>
          <w:rFonts w:ascii="Arial" w:eastAsia="Times New Roman" w:hAnsi="Arial" w:cs="Arial"/>
          <w:b/>
          <w:bCs/>
          <w:color w:val="54595F"/>
          <w:u w:val="single"/>
          <w:bdr w:val="none" w:sz="0" w:space="0" w:color="auto" w:frame="1"/>
          <w:lang w:eastAsia="en-GB"/>
        </w:rPr>
      </w:pPr>
    </w:p>
    <w:p w:rsidR="00EB62F8" w:rsidRDefault="00EB62F8" w:rsidP="003C49F1">
      <w:pPr>
        <w:shd w:val="clear" w:color="auto" w:fill="FFFFFF"/>
        <w:spacing w:after="0" w:line="240" w:lineRule="auto"/>
        <w:rPr>
          <w:rFonts w:ascii="Arial" w:eastAsia="Times New Roman" w:hAnsi="Arial" w:cs="Arial"/>
          <w:color w:val="54595F"/>
          <w:lang w:eastAsia="en-GB"/>
        </w:rPr>
      </w:pPr>
      <w:r w:rsidRPr="00EB62F8">
        <w:rPr>
          <w:rFonts w:ascii="Arial" w:eastAsia="Times New Roman" w:hAnsi="Arial" w:cs="Arial"/>
          <w:b/>
          <w:bCs/>
          <w:color w:val="54595F"/>
          <w:u w:val="single"/>
          <w:bdr w:val="none" w:sz="0" w:space="0" w:color="auto" w:frame="1"/>
          <w:lang w:eastAsia="en-GB"/>
        </w:rPr>
        <w:t>MEDICAL EXAMINATIONS AND REPORTS</w:t>
      </w:r>
    </w:p>
    <w:p w:rsidR="003C49F1" w:rsidRDefault="003C49F1" w:rsidP="003C49F1">
      <w:pPr>
        <w:shd w:val="clear" w:color="auto" w:fill="FFFFFF"/>
        <w:spacing w:after="0" w:line="240" w:lineRule="auto"/>
        <w:rPr>
          <w:rFonts w:ascii="Arial" w:eastAsia="Times New Roman" w:hAnsi="Arial" w:cs="Arial"/>
          <w:color w:val="54595F"/>
          <w:lang w:eastAsia="en-GB"/>
        </w:rPr>
      </w:pPr>
    </w:p>
    <w:p w:rsid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HGV……</w:t>
      </w:r>
      <w:r w:rsidR="00791E1D">
        <w:rPr>
          <w:rFonts w:ascii="Arial" w:eastAsia="Times New Roman" w:hAnsi="Arial" w:cs="Arial"/>
          <w:color w:val="54595F"/>
          <w:lang w:eastAsia="en-GB"/>
        </w:rPr>
        <w:t>……………………………………………………………………..£130</w:t>
      </w:r>
      <w:r w:rsidRPr="00EB62F8">
        <w:rPr>
          <w:rFonts w:ascii="Arial" w:eastAsia="Times New Roman" w:hAnsi="Arial" w:cs="Arial"/>
          <w:color w:val="54595F"/>
          <w:lang w:eastAsia="en-GB"/>
        </w:rPr>
        <w:t>.00</w:t>
      </w:r>
    </w:p>
    <w:p w:rsidR="00791E1D" w:rsidRDefault="00791E1D" w:rsidP="00EB62F8">
      <w:pPr>
        <w:shd w:val="clear" w:color="auto" w:fill="FFFFFF"/>
        <w:spacing w:after="360" w:line="240" w:lineRule="auto"/>
        <w:rPr>
          <w:rFonts w:ascii="Arial" w:hAnsi="Arial" w:cs="Arial"/>
          <w:color w:val="54595F"/>
          <w:sz w:val="24"/>
          <w:szCs w:val="24"/>
          <w:shd w:val="clear" w:color="auto" w:fill="FFFFFF"/>
        </w:rPr>
      </w:pPr>
      <w:r w:rsidRPr="00791E1D">
        <w:rPr>
          <w:rFonts w:ascii="Arial" w:hAnsi="Arial" w:cs="Arial"/>
          <w:color w:val="54595F"/>
          <w:sz w:val="24"/>
          <w:szCs w:val="24"/>
          <w:shd w:val="clear" w:color="auto" w:fill="FFFFFF"/>
        </w:rPr>
        <w:t>Pleas</w:t>
      </w:r>
      <w:r>
        <w:rPr>
          <w:rFonts w:ascii="Arial" w:hAnsi="Arial" w:cs="Arial"/>
          <w:color w:val="54595F"/>
          <w:sz w:val="24"/>
          <w:szCs w:val="24"/>
          <w:shd w:val="clear" w:color="auto" w:fill="FFFFFF"/>
        </w:rPr>
        <w:t>e also note that the HGV DVLA</w:t>
      </w:r>
      <w:r w:rsidRPr="00791E1D">
        <w:rPr>
          <w:rFonts w:ascii="Arial" w:hAnsi="Arial" w:cs="Arial"/>
          <w:color w:val="54595F"/>
          <w:sz w:val="24"/>
          <w:szCs w:val="24"/>
          <w:shd w:val="clear" w:color="auto" w:fill="FFFFFF"/>
        </w:rPr>
        <w:t xml:space="preserve"> medical examination form includes getting an eye test. We ask that you have this done with a registered optician, prior to seeing us. Most GP surgeries do not have the specialist equipment required to do a full eye exam</w:t>
      </w:r>
      <w:r w:rsidR="00396BF8">
        <w:rPr>
          <w:rFonts w:ascii="Arial" w:hAnsi="Arial" w:cs="Arial"/>
          <w:color w:val="54595F"/>
          <w:sz w:val="24"/>
          <w:szCs w:val="24"/>
          <w:shd w:val="clear" w:color="auto" w:fill="FFFFFF"/>
        </w:rPr>
        <w:t xml:space="preserve">. </w:t>
      </w:r>
    </w:p>
    <w:p w:rsidR="00396BF8" w:rsidRPr="00EB62F8" w:rsidRDefault="00396BF8" w:rsidP="00EB62F8">
      <w:pPr>
        <w:shd w:val="clear" w:color="auto" w:fill="FFFFFF"/>
        <w:spacing w:after="360" w:line="240" w:lineRule="auto"/>
        <w:rPr>
          <w:rFonts w:ascii="Arial" w:eastAsia="Times New Roman" w:hAnsi="Arial" w:cs="Arial"/>
          <w:color w:val="54595F"/>
          <w:lang w:eastAsia="en-GB"/>
        </w:rPr>
      </w:pPr>
      <w:r>
        <w:rPr>
          <w:rFonts w:ascii="Arial" w:eastAsia="Times New Roman" w:hAnsi="Arial" w:cs="Arial"/>
          <w:color w:val="54595F"/>
          <w:lang w:eastAsia="en-GB"/>
        </w:rPr>
        <w:t>Short driving medical report (elderly driver)</w:t>
      </w:r>
      <w:r w:rsidRPr="00EB62F8">
        <w:rPr>
          <w:rFonts w:ascii="Arial" w:eastAsia="Times New Roman" w:hAnsi="Arial" w:cs="Arial"/>
          <w:color w:val="54595F"/>
          <w:lang w:eastAsia="en-GB"/>
        </w:rPr>
        <w:t>……</w:t>
      </w:r>
      <w:r>
        <w:rPr>
          <w:rFonts w:ascii="Arial" w:eastAsia="Times New Roman" w:hAnsi="Arial" w:cs="Arial"/>
          <w:color w:val="54595F"/>
          <w:lang w:eastAsia="en-GB"/>
        </w:rPr>
        <w:t>…………………………………………………………………….£60</w:t>
      </w:r>
      <w:r w:rsidRPr="00EB62F8">
        <w:rPr>
          <w:rFonts w:ascii="Arial" w:eastAsia="Times New Roman" w:hAnsi="Arial" w:cs="Arial"/>
          <w:color w:val="54595F"/>
          <w:lang w:eastAsia="en-GB"/>
        </w:rPr>
        <w:t>.00</w:t>
      </w:r>
    </w:p>
    <w:p w:rsidR="00EB62F8" w:rsidRPr="00EB62F8" w:rsidRDefault="00791E1D" w:rsidP="00EB62F8">
      <w:pPr>
        <w:shd w:val="clear" w:color="auto" w:fill="FFFFFF"/>
        <w:spacing w:after="360" w:line="240" w:lineRule="auto"/>
        <w:rPr>
          <w:rFonts w:ascii="Arial" w:eastAsia="Times New Roman" w:hAnsi="Arial" w:cs="Arial"/>
          <w:color w:val="54595F"/>
          <w:lang w:eastAsia="en-GB"/>
        </w:rPr>
      </w:pPr>
      <w:r>
        <w:rPr>
          <w:rFonts w:ascii="Arial" w:eastAsia="Times New Roman" w:hAnsi="Arial" w:cs="Arial"/>
          <w:color w:val="54595F"/>
          <w:lang w:eastAsia="en-GB"/>
        </w:rPr>
        <w:t>Shotg</w:t>
      </w:r>
      <w:r w:rsidR="00EB62F8" w:rsidRPr="00EB62F8">
        <w:rPr>
          <w:rFonts w:ascii="Arial" w:eastAsia="Times New Roman" w:hAnsi="Arial" w:cs="Arial"/>
          <w:color w:val="54595F"/>
          <w:lang w:eastAsia="en-GB"/>
        </w:rPr>
        <w:t>un Lice</w:t>
      </w:r>
      <w:r w:rsidR="00396BF8">
        <w:rPr>
          <w:rFonts w:ascii="Arial" w:eastAsia="Times New Roman" w:hAnsi="Arial" w:cs="Arial"/>
          <w:color w:val="54595F"/>
          <w:lang w:eastAsia="en-GB"/>
        </w:rPr>
        <w:t>nse……………………………………………………………..£5</w:t>
      </w:r>
      <w:r w:rsidR="00EB62F8" w:rsidRPr="00EB62F8">
        <w:rPr>
          <w:rFonts w:ascii="Arial" w:eastAsia="Times New Roman" w:hAnsi="Arial" w:cs="Arial"/>
          <w:color w:val="54595F"/>
          <w:lang w:eastAsia="en-GB"/>
        </w:rPr>
        <w:t>0.00</w:t>
      </w:r>
    </w:p>
    <w:p w:rsidR="003C49F1" w:rsidRDefault="003C49F1" w:rsidP="00EB62F8">
      <w:pPr>
        <w:shd w:val="clear" w:color="auto" w:fill="FFFFFF"/>
        <w:spacing w:after="0" w:line="240" w:lineRule="auto"/>
        <w:rPr>
          <w:rFonts w:ascii="Arial" w:eastAsia="Times New Roman" w:hAnsi="Arial" w:cs="Arial"/>
          <w:b/>
          <w:bCs/>
          <w:color w:val="54595F"/>
          <w:u w:val="single"/>
          <w:bdr w:val="none" w:sz="0" w:space="0" w:color="auto" w:frame="1"/>
          <w:lang w:eastAsia="en-GB"/>
        </w:rPr>
      </w:pPr>
    </w:p>
    <w:p w:rsidR="00EB62F8" w:rsidRDefault="00EB62F8" w:rsidP="00EB62F8">
      <w:pPr>
        <w:shd w:val="clear" w:color="auto" w:fill="FFFFFF"/>
        <w:spacing w:after="0" w:line="240" w:lineRule="auto"/>
        <w:rPr>
          <w:rFonts w:ascii="Arial" w:eastAsia="Times New Roman" w:hAnsi="Arial" w:cs="Arial"/>
          <w:b/>
          <w:bCs/>
          <w:color w:val="54595F"/>
          <w:u w:val="single"/>
          <w:bdr w:val="none" w:sz="0" w:space="0" w:color="auto" w:frame="1"/>
          <w:lang w:eastAsia="en-GB"/>
        </w:rPr>
      </w:pPr>
      <w:bookmarkStart w:id="0" w:name="_GoBack"/>
      <w:bookmarkEnd w:id="0"/>
      <w:r w:rsidRPr="00EB62F8">
        <w:rPr>
          <w:rFonts w:ascii="Arial" w:eastAsia="Times New Roman" w:hAnsi="Arial" w:cs="Arial"/>
          <w:b/>
          <w:bCs/>
          <w:color w:val="54595F"/>
          <w:u w:val="single"/>
          <w:bdr w:val="none" w:sz="0" w:space="0" w:color="auto" w:frame="1"/>
          <w:lang w:eastAsia="en-GB"/>
        </w:rPr>
        <w:t>ACCESS TO RECORDS UNDER DATA PROTECTION ACT</w:t>
      </w:r>
    </w:p>
    <w:p w:rsidR="00EB62F8" w:rsidRPr="00EB62F8" w:rsidRDefault="00EB62F8" w:rsidP="00EB62F8">
      <w:pPr>
        <w:shd w:val="clear" w:color="auto" w:fill="FFFFFF"/>
        <w:spacing w:after="0" w:line="240" w:lineRule="auto"/>
        <w:rPr>
          <w:rFonts w:ascii="Arial" w:eastAsia="Times New Roman" w:hAnsi="Arial" w:cs="Arial"/>
          <w:color w:val="54595F"/>
          <w:lang w:eastAsia="en-GB"/>
        </w:rPr>
      </w:pPr>
    </w:p>
    <w:p w:rsidR="00EB62F8" w:rsidRP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Computerised records…(Patient sum</w:t>
      </w:r>
      <w:r w:rsidR="00791E1D">
        <w:rPr>
          <w:rFonts w:ascii="Arial" w:eastAsia="Times New Roman" w:hAnsi="Arial" w:cs="Arial"/>
          <w:color w:val="54595F"/>
          <w:lang w:eastAsia="en-GB"/>
        </w:rPr>
        <w:t>mary only)……………..………   No charge</w:t>
      </w:r>
    </w:p>
    <w:p w:rsidR="00EB62F8" w:rsidRP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Paper records…………………………………………………………….    No charge</w:t>
      </w:r>
    </w:p>
    <w:p w:rsidR="00EB62F8" w:rsidRP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Combination of paper and computerised records……………………    No charge</w:t>
      </w:r>
    </w:p>
    <w:p w:rsidR="00EB62F8" w:rsidRP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Maximum one request in 12 months otherwise charge will be £50</w:t>
      </w:r>
    </w:p>
    <w:p w:rsidR="003C49F1" w:rsidRDefault="003C49F1" w:rsidP="00EB62F8">
      <w:pPr>
        <w:shd w:val="clear" w:color="auto" w:fill="FFFFFF"/>
        <w:spacing w:after="0" w:line="240" w:lineRule="auto"/>
        <w:rPr>
          <w:rFonts w:ascii="Arial" w:eastAsia="Times New Roman" w:hAnsi="Arial" w:cs="Arial"/>
          <w:b/>
          <w:bCs/>
          <w:color w:val="54595F"/>
          <w:u w:val="single"/>
          <w:bdr w:val="none" w:sz="0" w:space="0" w:color="auto" w:frame="1"/>
          <w:lang w:eastAsia="en-GB"/>
        </w:rPr>
      </w:pPr>
    </w:p>
    <w:p w:rsidR="00EB62F8" w:rsidRDefault="00EB62F8" w:rsidP="00EB62F8">
      <w:pPr>
        <w:shd w:val="clear" w:color="auto" w:fill="FFFFFF"/>
        <w:spacing w:after="0" w:line="240" w:lineRule="auto"/>
        <w:rPr>
          <w:rFonts w:ascii="Arial" w:eastAsia="Times New Roman" w:hAnsi="Arial" w:cs="Arial"/>
          <w:b/>
          <w:bCs/>
          <w:color w:val="54595F"/>
          <w:u w:val="single"/>
          <w:bdr w:val="none" w:sz="0" w:space="0" w:color="auto" w:frame="1"/>
          <w:lang w:eastAsia="en-GB"/>
        </w:rPr>
      </w:pPr>
      <w:r w:rsidRPr="00EB62F8">
        <w:rPr>
          <w:rFonts w:ascii="Arial" w:eastAsia="Times New Roman" w:hAnsi="Arial" w:cs="Arial"/>
          <w:b/>
          <w:bCs/>
          <w:color w:val="54595F"/>
          <w:u w:val="single"/>
          <w:bdr w:val="none" w:sz="0" w:space="0" w:color="auto" w:frame="1"/>
          <w:lang w:eastAsia="en-GB"/>
        </w:rPr>
        <w:lastRenderedPageBreak/>
        <w:t>TRAVEL ABROAD</w:t>
      </w:r>
    </w:p>
    <w:p w:rsidR="00791E1D" w:rsidRPr="00EB62F8" w:rsidRDefault="00791E1D" w:rsidP="00EB62F8">
      <w:pPr>
        <w:shd w:val="clear" w:color="auto" w:fill="FFFFFF"/>
        <w:spacing w:after="0" w:line="240" w:lineRule="auto"/>
        <w:rPr>
          <w:rFonts w:ascii="Arial" w:eastAsia="Times New Roman" w:hAnsi="Arial" w:cs="Arial"/>
          <w:color w:val="54595F"/>
          <w:lang w:eastAsia="en-GB"/>
        </w:rPr>
      </w:pPr>
    </w:p>
    <w:p w:rsidR="00EB62F8" w:rsidRP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Holiday cancellation certif</w:t>
      </w:r>
      <w:r w:rsidR="00791E1D">
        <w:rPr>
          <w:rFonts w:ascii="Arial" w:eastAsia="Times New Roman" w:hAnsi="Arial" w:cs="Arial"/>
          <w:color w:val="54595F"/>
          <w:lang w:eastAsia="en-GB"/>
        </w:rPr>
        <w:t>icate…………………………………………….   £50.00</w:t>
      </w:r>
    </w:p>
    <w:p w:rsid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Certificate allowing medication onto a plane……… Summary issued no charge</w:t>
      </w:r>
    </w:p>
    <w:p w:rsidR="00396BF8" w:rsidRPr="00EB62F8" w:rsidRDefault="00396BF8" w:rsidP="00EB62F8">
      <w:pPr>
        <w:shd w:val="clear" w:color="auto" w:fill="FFFFFF"/>
        <w:spacing w:after="360" w:line="240" w:lineRule="auto"/>
        <w:rPr>
          <w:rFonts w:ascii="Arial" w:eastAsia="Times New Roman" w:hAnsi="Arial" w:cs="Arial"/>
          <w:color w:val="54595F"/>
          <w:lang w:eastAsia="en-GB"/>
        </w:rPr>
      </w:pPr>
      <w:r>
        <w:rPr>
          <w:rFonts w:ascii="Arial" w:eastAsia="Times New Roman" w:hAnsi="Arial" w:cs="Arial"/>
          <w:color w:val="54595F"/>
          <w:lang w:eastAsia="en-GB"/>
        </w:rPr>
        <w:t>Letter detailing medications………………………………………………... £40.00</w:t>
      </w:r>
    </w:p>
    <w:p w:rsidR="00EB62F8" w:rsidRPr="00EB62F8" w:rsidRDefault="00EB62F8" w:rsidP="00EB62F8">
      <w:pPr>
        <w:shd w:val="clear" w:color="auto" w:fill="FFFFFF"/>
        <w:spacing w:after="360" w:line="240" w:lineRule="auto"/>
        <w:rPr>
          <w:rFonts w:ascii="Arial" w:eastAsia="Times New Roman" w:hAnsi="Arial" w:cs="Arial"/>
          <w:b/>
          <w:color w:val="54595F"/>
          <w:lang w:eastAsia="en-GB"/>
        </w:rPr>
      </w:pPr>
      <w:r w:rsidRPr="00EB62F8">
        <w:rPr>
          <w:rFonts w:ascii="Arial" w:eastAsia="Times New Roman" w:hAnsi="Arial" w:cs="Arial"/>
          <w:b/>
          <w:color w:val="54595F"/>
          <w:lang w:eastAsia="en-GB"/>
        </w:rPr>
        <w:t>We do not issue Fit to Fly letters</w:t>
      </w:r>
    </w:p>
    <w:p w:rsidR="003C49F1" w:rsidRDefault="003C49F1" w:rsidP="00EB62F8">
      <w:pPr>
        <w:shd w:val="clear" w:color="auto" w:fill="FFFFFF"/>
        <w:spacing w:after="360" w:line="240" w:lineRule="auto"/>
        <w:rPr>
          <w:rFonts w:ascii="Arial" w:eastAsia="Times New Roman" w:hAnsi="Arial" w:cs="Arial"/>
          <w:color w:val="54595F"/>
          <w:lang w:eastAsia="en-GB"/>
        </w:rPr>
      </w:pPr>
    </w:p>
    <w:p w:rsidR="003C49F1" w:rsidRDefault="003C49F1" w:rsidP="00EB62F8">
      <w:pPr>
        <w:shd w:val="clear" w:color="auto" w:fill="FFFFFF"/>
        <w:spacing w:after="360" w:line="240" w:lineRule="auto"/>
        <w:rPr>
          <w:rFonts w:ascii="Arial" w:eastAsia="Times New Roman" w:hAnsi="Arial" w:cs="Arial"/>
          <w:color w:val="54595F"/>
          <w:lang w:eastAsia="en-GB"/>
        </w:rPr>
      </w:pPr>
    </w:p>
    <w:p w:rsidR="00EB62F8" w:rsidRDefault="00EB62F8" w:rsidP="00EB62F8">
      <w:pPr>
        <w:shd w:val="clear" w:color="auto" w:fill="FFFFFF"/>
        <w:spacing w:after="360" w:line="240" w:lineRule="auto"/>
        <w:rPr>
          <w:rFonts w:ascii="Arial" w:eastAsia="Times New Roman" w:hAnsi="Arial" w:cs="Arial"/>
          <w:color w:val="54595F"/>
          <w:lang w:eastAsia="en-GB"/>
        </w:rPr>
      </w:pPr>
      <w:r w:rsidRPr="00EB62F8">
        <w:rPr>
          <w:rFonts w:ascii="Arial" w:eastAsia="Times New Roman" w:hAnsi="Arial" w:cs="Arial"/>
          <w:color w:val="54595F"/>
          <w:lang w:eastAsia="en-GB"/>
        </w:rPr>
        <w:t>The list is not exhaustive.</w:t>
      </w:r>
    </w:p>
    <w:p w:rsidR="00EB62F8" w:rsidRDefault="00EB62F8" w:rsidP="00EB62F8">
      <w:pPr>
        <w:shd w:val="clear" w:color="auto" w:fill="FFFFFF"/>
        <w:spacing w:after="360" w:line="240" w:lineRule="auto"/>
        <w:rPr>
          <w:rFonts w:ascii="Arial" w:eastAsia="Times New Roman" w:hAnsi="Arial" w:cs="Arial"/>
          <w:color w:val="54595F"/>
          <w:lang w:eastAsia="en-GB"/>
        </w:rPr>
      </w:pPr>
    </w:p>
    <w:p w:rsidR="00EB62F8" w:rsidRPr="00EB62F8" w:rsidRDefault="00EB62F8" w:rsidP="00EB62F8">
      <w:pPr>
        <w:shd w:val="clear" w:color="auto" w:fill="FFFFFF"/>
        <w:spacing w:after="360" w:line="240" w:lineRule="auto"/>
        <w:rPr>
          <w:rFonts w:ascii="Arial" w:eastAsia="Times New Roman" w:hAnsi="Arial" w:cs="Arial"/>
          <w:i/>
          <w:color w:val="54595F"/>
          <w:lang w:eastAsia="en-GB"/>
        </w:rPr>
      </w:pPr>
      <w:r w:rsidRPr="003C49F1">
        <w:rPr>
          <w:rFonts w:ascii="Arial" w:eastAsia="Times New Roman" w:hAnsi="Arial" w:cs="Arial"/>
          <w:i/>
          <w:color w:val="54595F"/>
          <w:lang w:eastAsia="en-GB"/>
        </w:rPr>
        <w:t>Last updated February 2026</w:t>
      </w:r>
    </w:p>
    <w:p w:rsidR="00CD5EBA" w:rsidRDefault="00CD5EBA"/>
    <w:sectPr w:rsidR="00CD5E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648C6"/>
    <w:multiLevelType w:val="multilevel"/>
    <w:tmpl w:val="52D4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B019C0"/>
    <w:multiLevelType w:val="multilevel"/>
    <w:tmpl w:val="2FA6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6821B4"/>
    <w:multiLevelType w:val="multilevel"/>
    <w:tmpl w:val="8100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C8777C"/>
    <w:multiLevelType w:val="multilevel"/>
    <w:tmpl w:val="44C8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2F8"/>
    <w:rsid w:val="00396BF8"/>
    <w:rsid w:val="003C49F1"/>
    <w:rsid w:val="00791E1D"/>
    <w:rsid w:val="00CD5EBA"/>
    <w:rsid w:val="00EB6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061B"/>
  <w15:chartTrackingRefBased/>
  <w15:docId w15:val="{9E5DB2C9-5DD8-47C9-8011-906988B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B62F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B62F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62F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B62F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B62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B62F8"/>
    <w:rPr>
      <w:b/>
      <w:bCs/>
    </w:rPr>
  </w:style>
  <w:style w:type="character" w:styleId="Emphasis">
    <w:name w:val="Emphasis"/>
    <w:basedOn w:val="DefaultParagraphFont"/>
    <w:uiPriority w:val="20"/>
    <w:qFormat/>
    <w:rsid w:val="00EB62F8"/>
    <w:rPr>
      <w:i/>
      <w:iCs/>
    </w:rPr>
  </w:style>
  <w:style w:type="paragraph" w:styleId="BalloonText">
    <w:name w:val="Balloon Text"/>
    <w:basedOn w:val="Normal"/>
    <w:link w:val="BalloonTextChar"/>
    <w:uiPriority w:val="99"/>
    <w:semiHidden/>
    <w:unhideWhenUsed/>
    <w:rsid w:val="003C4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9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19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Hazelton</dc:creator>
  <cp:keywords/>
  <dc:description/>
  <cp:lastModifiedBy>Kirsty Hazelton</cp:lastModifiedBy>
  <cp:revision>2</cp:revision>
  <cp:lastPrinted>2026-02-18T13:22:00Z</cp:lastPrinted>
  <dcterms:created xsi:type="dcterms:W3CDTF">2026-02-18T12:50:00Z</dcterms:created>
  <dcterms:modified xsi:type="dcterms:W3CDTF">2026-02-18T14:49:00Z</dcterms:modified>
</cp:coreProperties>
</file>